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63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9. </w:t>
            </w:r>
            <w:bookmarkStart w:id="0" w:name="__DdeLink__3865_2642865894"/>
            <w:bookmarkEnd w:id="0"/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Chez moi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Projet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Систематизација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Креативо изражавање кроз ликовни приказ града из маште.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прикаже град из маште, именује установе, тргове и улице у њему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Ликовна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записује на табли наслов: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La ville d‘imagination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Позива ученике да смисле наслов за свој замишљени град.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1" w:name="__DdeLink__2989_2361495307"/>
            <w:bookmarkStart w:id="2" w:name="__DdeLink__2989_2361495307"/>
            <w:bookmarkEnd w:id="2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цртају свој замишљени град, исписују назив, означавају установе, боје. Наставник надгледа, помаже ученицима, саветује их, пушта музику.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Ученици излажу своје радове на паноу у учионици.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Application>LibreOffice/5.3.2.2$Windows_x86 LibreOffice_project/6cd4f1ef626f15116896b1d8e1398b56da0d0ee1</Application>
  <Pages>2</Pages>
  <Words>179</Words>
  <Characters>1065</Characters>
  <CharactersWithSpaces>1228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2020-08-09T09:31:54Z</dcterms:modified>
  <cp:revision>77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